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D1784" w:rsidRPr="00673F12" w:rsidRDefault="008D1784" w:rsidP="00673F1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73F12">
        <w:rPr>
          <w:rFonts w:ascii="Verdana" w:hAnsi="Verdana" w:cs="Arial"/>
          <w:b/>
          <w:szCs w:val="24"/>
        </w:rPr>
        <w:t>Os conflitos no fluxo de comérci</w:t>
      </w:r>
      <w:r w:rsidR="00673F12" w:rsidRPr="00673F12">
        <w:rPr>
          <w:rFonts w:ascii="Verdana" w:hAnsi="Verdana" w:cs="Arial"/>
          <w:b/>
          <w:szCs w:val="24"/>
        </w:rPr>
        <w:t>o das commodities agrícolas</w:t>
      </w:r>
    </w:p>
    <w:p w:rsidR="008D1784" w:rsidRDefault="008D178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D1784" w:rsidRPr="008D1784" w:rsidRDefault="00673F12" w:rsidP="008D178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="008D1784" w:rsidRPr="008D1784">
        <w:rPr>
          <w:rFonts w:ascii="Verdana" w:hAnsi="Verdana" w:cs="Arial"/>
          <w:szCs w:val="24"/>
        </w:rPr>
        <w:t>Como é o estabelecimento de preços mundiais para as várias commodities?</w:t>
      </w:r>
    </w:p>
    <w:p w:rsidR="008D1784" w:rsidRDefault="00673F12" w:rsidP="008D178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73F12" w:rsidRDefault="00673F12" w:rsidP="008D178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73F12" w:rsidRPr="008D1784" w:rsidRDefault="00673F12" w:rsidP="008D178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D1784" w:rsidRPr="008D1784" w:rsidRDefault="00673F12" w:rsidP="008D178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="008D1784" w:rsidRPr="008D1784">
        <w:rPr>
          <w:rFonts w:ascii="Verdana" w:hAnsi="Verdana" w:cs="Arial"/>
          <w:szCs w:val="24"/>
        </w:rPr>
        <w:t>Nas condições em que são estabelecidos, de que forma um país mais forte política e economicamente pode usar suas vantagens?</w:t>
      </w:r>
    </w:p>
    <w:p w:rsidR="008D1784" w:rsidRDefault="00673F12" w:rsidP="008D178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73F12" w:rsidRDefault="00673F12" w:rsidP="008D178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73F12" w:rsidRPr="008D1784" w:rsidRDefault="00673F12" w:rsidP="008D178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D1784" w:rsidRPr="008D1784" w:rsidRDefault="00673F12" w:rsidP="008D178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="008D1784" w:rsidRPr="008D1784">
        <w:rPr>
          <w:rFonts w:ascii="Verdana" w:hAnsi="Verdana" w:cs="Arial"/>
          <w:szCs w:val="24"/>
        </w:rPr>
        <w:t>O que significa dizer que a produção agrícola é subsidiada?</w:t>
      </w:r>
    </w:p>
    <w:p w:rsidR="008D1784" w:rsidRDefault="00673F12" w:rsidP="008D178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73F12" w:rsidRDefault="00673F12" w:rsidP="008D178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73F12" w:rsidRPr="008D1784" w:rsidRDefault="00673F12" w:rsidP="008D178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D1784" w:rsidRPr="008D1784" w:rsidRDefault="00673F12" w:rsidP="008D178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="008D1784" w:rsidRPr="008D1784">
        <w:rPr>
          <w:rFonts w:ascii="Verdana" w:hAnsi="Verdana" w:cs="Arial"/>
          <w:szCs w:val="24"/>
        </w:rPr>
        <w:t>Por quem a política de subsídios é adotada e com qual objetivo?</w:t>
      </w:r>
    </w:p>
    <w:p w:rsidR="008D1784" w:rsidRDefault="00673F12" w:rsidP="008D178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73F12" w:rsidRDefault="00673F12" w:rsidP="008D178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73F12" w:rsidRPr="008D1784" w:rsidRDefault="00673F12" w:rsidP="008D178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D1784" w:rsidRDefault="00673F12" w:rsidP="008D178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="008D1784" w:rsidRPr="008D1784">
        <w:rPr>
          <w:rFonts w:ascii="Verdana" w:hAnsi="Verdana" w:cs="Arial"/>
          <w:szCs w:val="24"/>
        </w:rPr>
        <w:t>Para defender seus interesses no mercado internacional, muitas vezes os países do Sul recorrem à Organização Mundial do Comércio (OMC). O que é a OMC?</w:t>
      </w:r>
    </w:p>
    <w:p w:rsidR="00673F12" w:rsidRPr="008D1784" w:rsidRDefault="00673F12" w:rsidP="008D178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73F12" w:rsidRPr="008D178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1A" w:rsidRDefault="0075111A" w:rsidP="00FE55FB">
      <w:pPr>
        <w:spacing w:after="0" w:line="240" w:lineRule="auto"/>
      </w:pPr>
      <w:r>
        <w:separator/>
      </w:r>
    </w:p>
  </w:endnote>
  <w:endnote w:type="continuationSeparator" w:id="1">
    <w:p w:rsidR="0075111A" w:rsidRDefault="0075111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1A" w:rsidRDefault="0075111A" w:rsidP="00FE55FB">
      <w:pPr>
        <w:spacing w:after="0" w:line="240" w:lineRule="auto"/>
      </w:pPr>
      <w:r>
        <w:separator/>
      </w:r>
    </w:p>
  </w:footnote>
  <w:footnote w:type="continuationSeparator" w:id="1">
    <w:p w:rsidR="0075111A" w:rsidRDefault="0075111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3F12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5887"/>
    <w:rsid w:val="00746821"/>
    <w:rsid w:val="0075111A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784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5CDE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2F6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2019-03-10T06:09:00Z</cp:lastPrinted>
  <dcterms:created xsi:type="dcterms:W3CDTF">2019-03-10T06:09:00Z</dcterms:created>
  <dcterms:modified xsi:type="dcterms:W3CDTF">2019-03-10T06:09:00Z</dcterms:modified>
</cp:coreProperties>
</file>