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975CB" w:rsidRPr="00F975CB" w:rsidRDefault="00F975CB" w:rsidP="00F975C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975CB">
        <w:rPr>
          <w:rFonts w:ascii="Verdana" w:hAnsi="Verdana" w:cs="Arial"/>
          <w:b/>
          <w:szCs w:val="24"/>
        </w:rPr>
        <w:t>O período Pré-Colonial</w:t>
      </w:r>
    </w:p>
    <w:p w:rsidR="00F975CB" w:rsidRDefault="00F975C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975CB" w:rsidRDefault="00F975CB" w:rsidP="00F975CB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os portugueses só iniciaram a ocupação efetiva do Brasil 30 anos depois de sua chegada?</w:t>
      </w:r>
    </w:p>
    <w:p w:rsidR="00F975CB" w:rsidRDefault="00F975CB" w:rsidP="00F975C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975CB" w:rsidRDefault="00F975CB" w:rsidP="00F975C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975CB" w:rsidRDefault="00F975CB" w:rsidP="00F975C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975CB" w:rsidRDefault="00F975CB" w:rsidP="00F975CB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princípios explicam por que Portugal não ocupou o Brasil logo após a descoberta?</w:t>
      </w:r>
    </w:p>
    <w:p w:rsidR="00F975CB" w:rsidRDefault="00F975CB" w:rsidP="00F975C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975CB" w:rsidRDefault="00F975CB" w:rsidP="00F975C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975CB" w:rsidRDefault="00F975CB" w:rsidP="00F975C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975CB" w:rsidRDefault="00F975CB" w:rsidP="00F975CB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significaria para Portugal colonizar o Brasil em 1500?</w:t>
      </w:r>
    </w:p>
    <w:p w:rsidR="00F975CB" w:rsidRDefault="00F975CB" w:rsidP="00F975C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975CB" w:rsidRDefault="00F975CB" w:rsidP="00F975C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975CB" w:rsidRDefault="00F975CB" w:rsidP="00F975C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975CB" w:rsidRDefault="00F975CB" w:rsidP="00F975CB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Mesmo sem visar à ocupação do território, Portugal enviou algumas expedições ao Brasil. Com qual finalidade?</w:t>
      </w:r>
    </w:p>
    <w:p w:rsidR="00F975CB" w:rsidRDefault="00F975CB" w:rsidP="00F975C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975CB" w:rsidRDefault="00F975CB" w:rsidP="00F975C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975CB" w:rsidRDefault="00F975CB" w:rsidP="00F975C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975CB" w:rsidRDefault="00F975CB" w:rsidP="00F975CB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comandou a primeira expedição ao Brasil em 1501?</w:t>
      </w:r>
    </w:p>
    <w:p w:rsidR="00F975CB" w:rsidRDefault="00F975CB" w:rsidP="00F975C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975CB" w:rsidRDefault="00F975CB" w:rsidP="00F975C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975CB" w:rsidRDefault="00F975CB" w:rsidP="00F975C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975CB" w:rsidRDefault="00F975CB" w:rsidP="00F975CB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terceira (1516) e a quarta (1526) expedições tiveram o mesmo motivo. Qual foi?</w:t>
      </w:r>
    </w:p>
    <w:p w:rsidR="00F975CB" w:rsidRDefault="00F975CB" w:rsidP="00F975C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F975C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C61" w:rsidRDefault="00517C61" w:rsidP="00FE55FB">
      <w:pPr>
        <w:spacing w:after="0" w:line="240" w:lineRule="auto"/>
      </w:pPr>
      <w:r>
        <w:separator/>
      </w:r>
    </w:p>
  </w:endnote>
  <w:endnote w:type="continuationSeparator" w:id="1">
    <w:p w:rsidR="00517C61" w:rsidRDefault="00517C6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C61" w:rsidRDefault="00517C61" w:rsidP="00FE55FB">
      <w:pPr>
        <w:spacing w:after="0" w:line="240" w:lineRule="auto"/>
      </w:pPr>
      <w:r>
        <w:separator/>
      </w:r>
    </w:p>
  </w:footnote>
  <w:footnote w:type="continuationSeparator" w:id="1">
    <w:p w:rsidR="00517C61" w:rsidRDefault="00517C6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06744"/>
    <w:multiLevelType w:val="hybridMultilevel"/>
    <w:tmpl w:val="1FB60D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17C61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02D5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975CB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2018-08-30T02:50:00Z</cp:lastPrinted>
  <dcterms:created xsi:type="dcterms:W3CDTF">2018-08-30T02:50:00Z</dcterms:created>
  <dcterms:modified xsi:type="dcterms:W3CDTF">2018-08-30T02:50:00Z</dcterms:modified>
</cp:coreProperties>
</file>