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275FC4" w:rsidRDefault="00275FC4" w:rsidP="00275F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275FC4">
        <w:rPr>
          <w:rFonts w:ascii="Verdana" w:hAnsi="Verdana" w:cs="Arial"/>
          <w:b/>
          <w:szCs w:val="24"/>
        </w:rPr>
        <w:t>A biotecnologia e a agricultura</w:t>
      </w:r>
    </w:p>
    <w:p w:rsidR="00275FC4" w:rsidRDefault="00275FC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reflexos do avanço científico e tecnológico das últimas décadas?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campo da ciência que mais tem beneficiado a atividade agropecuária?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uma das grandes contribuições da biotecnologia.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produtos transgênicos?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5FC4" w:rsidRDefault="00275FC4" w:rsidP="00275F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uso em larga escala das alterações biológicas em vegetais tem provocado grande polêmica?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5FC4" w:rsidRDefault="00275FC4" w:rsidP="00275F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275F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22" w:rsidRDefault="00485822" w:rsidP="00FE55FB">
      <w:pPr>
        <w:spacing w:after="0" w:line="240" w:lineRule="auto"/>
      </w:pPr>
      <w:r>
        <w:separator/>
      </w:r>
    </w:p>
  </w:endnote>
  <w:endnote w:type="continuationSeparator" w:id="1">
    <w:p w:rsidR="00485822" w:rsidRDefault="0048582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22" w:rsidRDefault="00485822" w:rsidP="00FE55FB">
      <w:pPr>
        <w:spacing w:after="0" w:line="240" w:lineRule="auto"/>
      </w:pPr>
      <w:r>
        <w:separator/>
      </w:r>
    </w:p>
  </w:footnote>
  <w:footnote w:type="continuationSeparator" w:id="1">
    <w:p w:rsidR="00485822" w:rsidRDefault="0048582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E93"/>
    <w:multiLevelType w:val="hybridMultilevel"/>
    <w:tmpl w:val="0BA07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5FC4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822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3EA4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2018-04-30T10:31:00Z</cp:lastPrinted>
  <dcterms:created xsi:type="dcterms:W3CDTF">2018-04-30T10:31:00Z</dcterms:created>
  <dcterms:modified xsi:type="dcterms:W3CDTF">2018-04-30T10:31:00Z</dcterms:modified>
</cp:coreProperties>
</file>